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06" w:rsidRDefault="00192F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2F06" w:rsidRDefault="00192F0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2F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F06" w:rsidRDefault="00192F06">
            <w:pPr>
              <w:pStyle w:val="ConsPlusNormal"/>
            </w:pPr>
            <w:r>
              <w:t>26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F06" w:rsidRDefault="00192F06">
            <w:pPr>
              <w:pStyle w:val="ConsPlusNormal"/>
              <w:jc w:val="right"/>
            </w:pPr>
            <w:r>
              <w:t>N 457-ОЗ</w:t>
            </w:r>
          </w:p>
        </w:tc>
      </w:tr>
    </w:tbl>
    <w:p w:rsidR="00192F06" w:rsidRDefault="00192F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Title"/>
        <w:jc w:val="center"/>
      </w:pPr>
      <w:r>
        <w:t>НОВГОРОДСКАЯ ОБЛАСТЬ</w:t>
      </w:r>
    </w:p>
    <w:p w:rsidR="00192F06" w:rsidRDefault="00192F06">
      <w:pPr>
        <w:pStyle w:val="ConsPlusTitle"/>
        <w:jc w:val="center"/>
      </w:pPr>
    </w:p>
    <w:p w:rsidR="00192F06" w:rsidRDefault="00192F06">
      <w:pPr>
        <w:pStyle w:val="ConsPlusTitle"/>
        <w:jc w:val="center"/>
      </w:pPr>
      <w:r>
        <w:t>ОБЛАСТНОЙ ЗАКОН</w:t>
      </w:r>
    </w:p>
    <w:p w:rsidR="00192F06" w:rsidRDefault="00192F06">
      <w:pPr>
        <w:pStyle w:val="ConsPlusTitle"/>
        <w:jc w:val="center"/>
      </w:pPr>
    </w:p>
    <w:p w:rsidR="00192F06" w:rsidRDefault="00192F06">
      <w:pPr>
        <w:pStyle w:val="ConsPlusTitle"/>
        <w:jc w:val="center"/>
      </w:pPr>
      <w:r>
        <w:t>ОБ ОКАЗАНИИ СОЦИАЛЬНОЙ ПОДДЕРЖКИ ОТДЕЛЬНЫМ КАТЕГОРИЯМ</w:t>
      </w:r>
    </w:p>
    <w:p w:rsidR="00192F06" w:rsidRDefault="00192F06">
      <w:pPr>
        <w:pStyle w:val="ConsPlusTitle"/>
        <w:jc w:val="center"/>
      </w:pPr>
      <w:r>
        <w:t xml:space="preserve">ГРАЖДАН ПО ГАЗИФИКАЦИИ ИХ ДОМОВЛАДЕНИЙ И </w:t>
      </w:r>
      <w:proofErr w:type="gramStart"/>
      <w:r>
        <w:t>НАДЕЛЕНИИ</w:t>
      </w:r>
      <w:proofErr w:type="gramEnd"/>
      <w:r>
        <w:t xml:space="preserve"> ОРГАНОВ</w:t>
      </w:r>
    </w:p>
    <w:p w:rsidR="00192F06" w:rsidRDefault="00192F06">
      <w:pPr>
        <w:pStyle w:val="ConsPlusTitle"/>
        <w:jc w:val="center"/>
      </w:pPr>
      <w:r>
        <w:t xml:space="preserve">МЕСТНОГО САМОУПРАВЛЕНИЯ НОВГОРОДСКОЙ ОБЛАСТИ </w:t>
      </w:r>
      <w:proofErr w:type="gramStart"/>
      <w:r>
        <w:t>ОТДЕЛЬНЫМИ</w:t>
      </w:r>
      <w:proofErr w:type="gramEnd"/>
    </w:p>
    <w:p w:rsidR="00192F06" w:rsidRDefault="00192F06">
      <w:pPr>
        <w:pStyle w:val="ConsPlusTitle"/>
        <w:jc w:val="center"/>
      </w:pPr>
      <w:r>
        <w:t>ГОСУДАРСТВЕННЫМИ ПОЛНОМОЧИЯМИ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jc w:val="right"/>
      </w:pPr>
      <w:proofErr w:type="gramStart"/>
      <w:r>
        <w:t>Принят</w:t>
      </w:r>
      <w:proofErr w:type="gramEnd"/>
    </w:p>
    <w:p w:rsidR="00192F06" w:rsidRDefault="00192F06">
      <w:pPr>
        <w:pStyle w:val="ConsPlusNormal"/>
        <w:jc w:val="right"/>
      </w:pPr>
      <w:r>
        <w:t>Постановлением</w:t>
      </w:r>
    </w:p>
    <w:p w:rsidR="00192F06" w:rsidRDefault="00192F06">
      <w:pPr>
        <w:pStyle w:val="ConsPlusNormal"/>
        <w:jc w:val="right"/>
      </w:pPr>
      <w:r>
        <w:t>Новгородской областной Думы</w:t>
      </w:r>
    </w:p>
    <w:p w:rsidR="00192F06" w:rsidRDefault="00192F06">
      <w:pPr>
        <w:pStyle w:val="ConsPlusNormal"/>
        <w:jc w:val="right"/>
      </w:pPr>
      <w:r>
        <w:t>от 17.12.2008 N 895-ОД</w:t>
      </w:r>
    </w:p>
    <w:p w:rsidR="00192F06" w:rsidRDefault="00192F06">
      <w:pPr>
        <w:pStyle w:val="ConsPlusNormal"/>
        <w:jc w:val="center"/>
      </w:pPr>
      <w:r>
        <w:t>Список изменяющих документов</w:t>
      </w:r>
    </w:p>
    <w:p w:rsidR="00192F06" w:rsidRDefault="00192F06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192F06" w:rsidRDefault="00192F06">
      <w:pPr>
        <w:pStyle w:val="ConsPlusNormal"/>
        <w:jc w:val="center"/>
      </w:pPr>
      <w:r>
        <w:t xml:space="preserve">от 02.02.2009 </w:t>
      </w:r>
      <w:hyperlink r:id="rId6" w:history="1">
        <w:r>
          <w:rPr>
            <w:color w:val="0000FF"/>
          </w:rPr>
          <w:t>N 467-ОЗ</w:t>
        </w:r>
      </w:hyperlink>
      <w:r>
        <w:t xml:space="preserve">, от 30.07.2009 </w:t>
      </w:r>
      <w:hyperlink r:id="rId7" w:history="1">
        <w:r>
          <w:rPr>
            <w:color w:val="0000FF"/>
          </w:rPr>
          <w:t>N 583-ОЗ</w:t>
        </w:r>
      </w:hyperlink>
      <w:r>
        <w:t xml:space="preserve">, от 27.09.2010 </w:t>
      </w:r>
      <w:hyperlink r:id="rId8" w:history="1">
        <w:r>
          <w:rPr>
            <w:color w:val="0000FF"/>
          </w:rPr>
          <w:t>N 826-ОЗ</w:t>
        </w:r>
      </w:hyperlink>
      <w:r>
        <w:t>,</w:t>
      </w:r>
    </w:p>
    <w:p w:rsidR="00192F06" w:rsidRDefault="00192F06">
      <w:pPr>
        <w:pStyle w:val="ConsPlusNormal"/>
        <w:jc w:val="center"/>
      </w:pPr>
      <w:r>
        <w:t xml:space="preserve">от 23.12.2010 </w:t>
      </w:r>
      <w:hyperlink r:id="rId9" w:history="1">
        <w:r>
          <w:rPr>
            <w:color w:val="0000FF"/>
          </w:rPr>
          <w:t>N 895-ОЗ</w:t>
        </w:r>
      </w:hyperlink>
      <w:r>
        <w:t xml:space="preserve">, от 24.03.2011 </w:t>
      </w:r>
      <w:hyperlink r:id="rId10" w:history="1">
        <w:r>
          <w:rPr>
            <w:color w:val="0000FF"/>
          </w:rPr>
          <w:t>N 949-ОЗ</w:t>
        </w:r>
      </w:hyperlink>
      <w:r>
        <w:t xml:space="preserve">, от 03.10.2011 </w:t>
      </w:r>
      <w:hyperlink r:id="rId11" w:history="1">
        <w:r>
          <w:rPr>
            <w:color w:val="0000FF"/>
          </w:rPr>
          <w:t>N 1063-ОЗ</w:t>
        </w:r>
      </w:hyperlink>
      <w:r>
        <w:t>,</w:t>
      </w:r>
    </w:p>
    <w:p w:rsidR="00192F06" w:rsidRDefault="00192F06">
      <w:pPr>
        <w:pStyle w:val="ConsPlusNormal"/>
        <w:jc w:val="center"/>
      </w:pPr>
      <w:r>
        <w:t xml:space="preserve">от 29.05.2012 </w:t>
      </w:r>
      <w:hyperlink r:id="rId12" w:history="1">
        <w:r>
          <w:rPr>
            <w:color w:val="0000FF"/>
          </w:rPr>
          <w:t>N 68-ОЗ</w:t>
        </w:r>
      </w:hyperlink>
      <w:r>
        <w:t xml:space="preserve">, от 04.02.2014 </w:t>
      </w:r>
      <w:hyperlink r:id="rId13" w:history="1">
        <w:r>
          <w:rPr>
            <w:color w:val="0000FF"/>
          </w:rPr>
          <w:t>N 460-ОЗ</w:t>
        </w:r>
      </w:hyperlink>
      <w:r>
        <w:t xml:space="preserve">, от 25.04.2014 </w:t>
      </w:r>
      <w:hyperlink r:id="rId14" w:history="1">
        <w:r>
          <w:rPr>
            <w:color w:val="0000FF"/>
          </w:rPr>
          <w:t>N 548-ОЗ</w:t>
        </w:r>
      </w:hyperlink>
      <w:r>
        <w:t>,</w:t>
      </w:r>
    </w:p>
    <w:p w:rsidR="00192F06" w:rsidRDefault="00192F06">
      <w:pPr>
        <w:pStyle w:val="ConsPlusNormal"/>
        <w:jc w:val="center"/>
      </w:pPr>
      <w:r>
        <w:t xml:space="preserve">от 01.09.2014 </w:t>
      </w:r>
      <w:hyperlink r:id="rId15" w:history="1">
        <w:r>
          <w:rPr>
            <w:color w:val="0000FF"/>
          </w:rPr>
          <w:t>N 599-ОЗ</w:t>
        </w:r>
      </w:hyperlink>
      <w:r>
        <w:t xml:space="preserve">, от 26.02.2015 </w:t>
      </w:r>
      <w:hyperlink r:id="rId16" w:history="1">
        <w:r>
          <w:rPr>
            <w:color w:val="0000FF"/>
          </w:rPr>
          <w:t>N 717-ОЗ</w:t>
        </w:r>
      </w:hyperlink>
      <w:r>
        <w:t xml:space="preserve">, от 31.08.2015 </w:t>
      </w:r>
      <w:hyperlink r:id="rId17" w:history="1">
        <w:r>
          <w:rPr>
            <w:color w:val="0000FF"/>
          </w:rPr>
          <w:t>N 819-ОЗ</w:t>
        </w:r>
      </w:hyperlink>
      <w:r>
        <w:t>,</w:t>
      </w:r>
    </w:p>
    <w:p w:rsidR="00192F06" w:rsidRDefault="00192F06">
      <w:pPr>
        <w:pStyle w:val="ConsPlusNormal"/>
        <w:jc w:val="center"/>
      </w:pPr>
      <w:r>
        <w:t xml:space="preserve">от 03.03.2016 </w:t>
      </w:r>
      <w:hyperlink r:id="rId18" w:history="1">
        <w:r>
          <w:rPr>
            <w:color w:val="0000FF"/>
          </w:rPr>
          <w:t>N 926-ОЗ</w:t>
        </w:r>
      </w:hyperlink>
      <w:r>
        <w:t>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1. Общие положения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1. Настоящий областной закон определяет размер, условия и порядок оказания социальной поддержки малоимущим семьям (малоимущим одиноко проживающим гражданам) на газификацию их домовладений и наделяет органы местного самоуправления Новгородской области отдельными государственными полномочиями.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0" w:name="P29"/>
      <w:bookmarkEnd w:id="0"/>
      <w:r>
        <w:t>2. Социальная поддержка оказывается малоимущим семьям (малоимущим одиноко проживающим гражданам), выполнившим, начиная с 2007 года, за счет собственных средств работы по газификации домовладений, находящихся в их собственности и являющихся местом их жительства.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27.09.2010 N 826-ОЗ)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2. Основные понятия, используемые в настоящем областном законе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В настоящем областном законе используются следующие основные понятия:</w:t>
      </w:r>
    </w:p>
    <w:p w:rsidR="00192F06" w:rsidRDefault="00192F06">
      <w:pPr>
        <w:pStyle w:val="ConsPlusNormal"/>
        <w:ind w:firstLine="540"/>
        <w:jc w:val="both"/>
      </w:pPr>
      <w:proofErr w:type="gramStart"/>
      <w:r>
        <w:t xml:space="preserve">малоимущая семья (малоимущий одиноко проживающий гражданин) - это семья (лица, связанные родством и (или) свойством, совместно проживающие и ведущие совместное хозяйство) или одиноко проживающий гражданин, местом жительства которых является Новгородская область, среднедушевой доход которой (которого) рассчитывается в соответствии со </w:t>
      </w:r>
      <w:hyperlink w:anchor="P55" w:history="1">
        <w:r>
          <w:rPr>
            <w:color w:val="0000FF"/>
          </w:rPr>
          <w:t>статьей 4-1</w:t>
        </w:r>
      </w:hyperlink>
      <w:r>
        <w:t xml:space="preserve"> настоящего областного закона, и не превышает на каждого члена семьи величины прожиточного минимума по основным социально-демографическим группам населения в Новгородской</w:t>
      </w:r>
      <w:proofErr w:type="gramEnd"/>
      <w:r>
        <w:t xml:space="preserve"> области, к которым относятся заявитель и члены его семьи, установленного Правительством Новгородской области на соответствующий квартал;</w:t>
      </w:r>
    </w:p>
    <w:p w:rsidR="00192F06" w:rsidRDefault="00192F06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717-ОЗ)</w:t>
      </w:r>
    </w:p>
    <w:p w:rsidR="00192F06" w:rsidRDefault="00192F06">
      <w:pPr>
        <w:pStyle w:val="ConsPlusNormal"/>
        <w:ind w:firstLine="540"/>
        <w:jc w:val="both"/>
      </w:pPr>
      <w:r>
        <w:t xml:space="preserve">социальная поддержка - единовременная материальная (денежная) помощь малоимущей семье (малоимущему одиноко проживающему гражданину) в связи с частичной оплатой </w:t>
      </w:r>
      <w:r>
        <w:lastRenderedPageBreak/>
        <w:t>газификации домовладения;</w:t>
      </w:r>
    </w:p>
    <w:p w:rsidR="00192F06" w:rsidRDefault="00192F06">
      <w:pPr>
        <w:pStyle w:val="ConsPlusNormal"/>
        <w:ind w:firstLine="540"/>
        <w:jc w:val="both"/>
      </w:pPr>
      <w:r>
        <w:t>домовладение - жилое помещение (в том числе жилой дом, квартира), находящееся в собственности малоимущей семьи (малоимущего одиноко проживающего гражданина).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3. Наделение органов местного самоуправления городского округа и муниципальных районов Новгородской области отдельными государственными полномочиями по оказанию социальной поддержки малоимущим семьям (малоимущим одиноко проживающим гражданам) на территории Новгородской области на газификацию их домовладений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1" w:name="P42"/>
      <w:bookmarkEnd w:id="1"/>
      <w:r>
        <w:t xml:space="preserve">1. </w:t>
      </w:r>
      <w:proofErr w:type="gramStart"/>
      <w:r>
        <w:t>Наделить органы местного самоуправления городского округа Великий Новгород, Боровичского, Валдайского, Волотовского, Демянского, Крестецкого, Любытинского, Маловишерского, Новгородского, Окуловского, Парфинского, Старорусского, Солецкого, Чудовского и Шимского муниципальных районов Новгородской области, на территориях которых имеется газораспределительная система (далее - органы местного самоуправления), на неограниченный срок отдельными государственными полномочиями по оказанию социальной поддержки малоимущим семьям (малоимущим одиноко проживающим гражданам) на газификацию их домовладений (далее - отдельные государственные</w:t>
      </w:r>
      <w:proofErr w:type="gramEnd"/>
      <w:r>
        <w:t xml:space="preserve"> полномочия).</w:t>
      </w:r>
    </w:p>
    <w:p w:rsidR="00192F06" w:rsidRDefault="00192F06">
      <w:pPr>
        <w:pStyle w:val="ConsPlusNormal"/>
        <w:jc w:val="both"/>
      </w:pPr>
      <w:r>
        <w:t xml:space="preserve">(в ред. областных законов Новгородской области от 03.10.2011 </w:t>
      </w:r>
      <w:hyperlink r:id="rId21" w:history="1">
        <w:r>
          <w:rPr>
            <w:color w:val="0000FF"/>
          </w:rPr>
          <w:t>N 1063-ОЗ</w:t>
        </w:r>
      </w:hyperlink>
      <w:r>
        <w:t xml:space="preserve">, от 29.05.2012 </w:t>
      </w:r>
      <w:hyperlink r:id="rId22" w:history="1">
        <w:r>
          <w:rPr>
            <w:color w:val="0000FF"/>
          </w:rPr>
          <w:t>N 68-ОЗ</w:t>
        </w:r>
      </w:hyperlink>
      <w:r>
        <w:t xml:space="preserve">, от 01.09.2014 </w:t>
      </w:r>
      <w:hyperlink r:id="rId23" w:history="1">
        <w:r>
          <w:rPr>
            <w:color w:val="0000FF"/>
          </w:rPr>
          <w:t>N 599-ОЗ</w:t>
        </w:r>
      </w:hyperlink>
      <w:r>
        <w:t>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2. Денежные средства, необходимые для осуществления органами местного самоуправления городского округа и муниципальных районов Новгородской </w:t>
      </w:r>
      <w:proofErr w:type="gramStart"/>
      <w:r>
        <w:t>области</w:t>
      </w:r>
      <w:proofErr w:type="gramEnd"/>
      <w:r>
        <w:t xml:space="preserve"> указанных в </w:t>
      </w:r>
      <w:hyperlink w:anchor="P42" w:history="1">
        <w:r>
          <w:rPr>
            <w:color w:val="0000FF"/>
          </w:rPr>
          <w:t>части 1</w:t>
        </w:r>
      </w:hyperlink>
      <w:r>
        <w:t xml:space="preserve"> настоящей статьи отдельных государственных полномочий, предусматриваются в областном бюджете в виде субвенций бюджетам муниципальных районов, городского округа.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4. Размер социальной поддержки и порядок ее предоставления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1. Размер социальной поддержки малоимущим семьям и малоимущим одиноко проживающим гражданам на территории Новгородской области определяется органами местного самоуправления в размере 50 % от стоимости фактически произведенных работ по газификации их домовладений.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2. При расчете размера социальной поддержки учитываются объемы понесенных расходов малоимущими семьями (малоимущими одиноко проживающими гражданами) на получение технических условий, изготовление проектно-сметной документации, строительно-монтажные работы по газопроводу-вводу, вводному и внутреннему газопроводу, плата за подключение (врезку) в распределительный газопровод.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Новгородской области от 03.10.2011 N 1063-ОЗ)</w:t>
      </w:r>
    </w:p>
    <w:p w:rsidR="00192F06" w:rsidRDefault="00192F06">
      <w:pPr>
        <w:pStyle w:val="ConsPlusNormal"/>
        <w:ind w:firstLine="540"/>
        <w:jc w:val="both"/>
      </w:pPr>
      <w:r>
        <w:t>При расчете размера социальной поддержки не учитываются стоимость газовой плиты, газового водонагревателя, газового отопительного котла и стоимость работ по устройству дымоходов и вентиляции.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2" w:name="P55"/>
      <w:bookmarkEnd w:id="2"/>
      <w:r>
        <w:t>Статья 4-1. Порядок расчета среднедушевого дохода малоимущей семьи (малоимущего одиноко проживающего гражданина)</w:t>
      </w:r>
    </w:p>
    <w:p w:rsidR="00192F06" w:rsidRDefault="00192F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proofErr w:type="gramStart"/>
      <w:r>
        <w:t xml:space="preserve">Расчет среднедушевого дохода малоимущей семьи (малоимущего одиноко проживающего гражданина) осуществляется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года N 512 "О перечне</w:t>
      </w:r>
      <w:proofErr w:type="gramEnd"/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5. Порядок и условия оказания социальной поддержки малоимущим семьям (малоимущим одиноко проживающим гражданам) на газификацию их домовладений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1. Социальная поддержка оказывается на основании решения органов местного самоуправления по месту жительства малоимущей семьи (малоимущего одиноко проживающего гражданина).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3" w:name="P64"/>
      <w:bookmarkEnd w:id="3"/>
      <w:r>
        <w:t>2. Для оказания социальной поддержки малоимущая семья (малоимущий одиноко проживающий гражданин) подает заявление от имени семьи (от себя лично) (далее - заявитель) в органы местного самоуправления по месту жительства.</w:t>
      </w:r>
    </w:p>
    <w:p w:rsidR="00192F06" w:rsidRDefault="00192F06">
      <w:pPr>
        <w:pStyle w:val="ConsPlusNormal"/>
        <w:ind w:firstLine="540"/>
        <w:jc w:val="both"/>
      </w:pPr>
      <w:r>
        <w:t>К заявлению об оказании социальной поддержки прилагаются:</w:t>
      </w:r>
    </w:p>
    <w:p w:rsidR="00192F06" w:rsidRDefault="00192F06">
      <w:pPr>
        <w:pStyle w:val="ConsPlusNormal"/>
        <w:ind w:firstLine="540"/>
        <w:jc w:val="both"/>
      </w:pPr>
      <w:r>
        <w:t>1) копии паспортов и (или) иных документов, удостоверяющих личность заявителя и всех членов его семьи, проживающих в домовладении на дату подачи заявления;</w:t>
      </w:r>
    </w:p>
    <w:p w:rsidR="00192F06" w:rsidRDefault="00192F06">
      <w:pPr>
        <w:pStyle w:val="ConsPlusNormal"/>
        <w:ind w:firstLine="540"/>
        <w:jc w:val="both"/>
      </w:pPr>
      <w:r>
        <w:t>2) справка о составе семьи и документы о доходах заявителя и всех членов его семьи, подтверждающие их статус в качестве малоимущей семьи (малоимущего одиноко проживающего гражданина) по состоянию на дату подачи заявления и дату подписания акта выполненных работ по газификации их домовладения (далее - акт выполненных работ);</w:t>
      </w:r>
    </w:p>
    <w:p w:rsidR="00192F06" w:rsidRDefault="00192F06">
      <w:pPr>
        <w:pStyle w:val="ConsPlusNormal"/>
        <w:ind w:firstLine="540"/>
        <w:jc w:val="both"/>
      </w:pPr>
      <w:r>
        <w:t>3) копии документов, подтверждающие объем и стоимость работ по газификации домовладения: акт выполненных работ, оформленный в установленном порядке, подписанный заявителем либо членом его семьи, счет-фактура, чеки или квитанции об оплате работ (услуг), оформленные на заявителя либо членов его семьи;</w:t>
      </w:r>
    </w:p>
    <w:p w:rsidR="00192F06" w:rsidRDefault="00192F06">
      <w:pPr>
        <w:pStyle w:val="ConsPlusNormal"/>
        <w:ind w:firstLine="540"/>
        <w:jc w:val="both"/>
      </w:pPr>
      <w:r>
        <w:t>4) письменное согласие членов семьи заявителя или их законных представителей на получение социальной поддержки заявителем в случае, если домовладение принадлежит заявителю и (или) членам его семьи на праве долевой собственности;</w:t>
      </w:r>
    </w:p>
    <w:p w:rsidR="00192F06" w:rsidRDefault="00192F06">
      <w:pPr>
        <w:pStyle w:val="ConsPlusNormal"/>
        <w:jc w:val="both"/>
      </w:pPr>
      <w:r>
        <w:t xml:space="preserve">(п. 4 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ind w:firstLine="540"/>
        <w:jc w:val="both"/>
      </w:pPr>
      <w:r>
        <w:t>5) правоустанавливающие документы, подтверждающие по состоянию на дату подачи заявления и дату подписания акта выполненных работ право собственности заявителя и (или) членов его семьи на домовладение, являющееся постоянным местом жительства заявителя и (или) членов его семьи.</w:t>
      </w:r>
    </w:p>
    <w:p w:rsidR="00192F06" w:rsidRDefault="00192F06">
      <w:pPr>
        <w:pStyle w:val="ConsPlusNormal"/>
        <w:ind w:firstLine="540"/>
        <w:jc w:val="both"/>
      </w:pPr>
      <w:r>
        <w:t xml:space="preserve">В случае если правоустанавливающие документы, подтверждающие право собственности заявителя и (или) членов его семьи на домовладение, являющееся постоянным местом жительства заявителя и (или) членов его семьи, право </w:t>
      </w:r>
      <w:proofErr w:type="gramStart"/>
      <w:r>
        <w:t>собственности</w:t>
      </w:r>
      <w:proofErr w:type="gramEnd"/>
      <w:r>
        <w:t xml:space="preserve"> на которое зарегистрировано в Едином государственном реестре прав на недвижимое имущество и сделок с ним, и (или) справка о составе семьи, содержащая сведения об адресе и дате регистрации (снятия с регистрационного учета) граждан по месту жительства (месту пребывания), заявителем не представлены самостоятельно, то органы местного самоуправления запрашивают такие сведения в порядке, предусмотренном законодательством о предоставлении государственных и муниципальных услуг.</w:t>
      </w:r>
    </w:p>
    <w:p w:rsidR="00192F06" w:rsidRDefault="00192F06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717-ОЗ)</w:t>
      </w:r>
    </w:p>
    <w:p w:rsidR="00192F06" w:rsidRDefault="00192F06">
      <w:pPr>
        <w:pStyle w:val="ConsPlusNormal"/>
        <w:jc w:val="both"/>
      </w:pPr>
      <w:r>
        <w:t xml:space="preserve">(часть 2 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03.10.2011 N 1063-ОЗ)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2-1. </w:t>
      </w:r>
      <w:proofErr w:type="gramStart"/>
      <w:r>
        <w:t xml:space="preserve">Одновременно с документами, указанными в </w:t>
      </w:r>
      <w:hyperlink w:anchor="P64" w:history="1">
        <w:r>
          <w:rPr>
            <w:color w:val="0000FF"/>
          </w:rPr>
          <w:t>части 2</w:t>
        </w:r>
      </w:hyperlink>
      <w:r>
        <w:t xml:space="preserve"> настоящей статьи, заявитель представляет согласие на обработку персональных данных гражданина, членов его семьи или их законных представителей в случаях и в форме,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данных", и документы, подтверждающие его полномочия действовать от имени членов семьи или их законных представителей при передаче персональных данных</w:t>
      </w:r>
      <w:proofErr w:type="gramEnd"/>
      <w:r>
        <w:t xml:space="preserve"> указанных лиц в орган местного самоуправления.</w:t>
      </w:r>
    </w:p>
    <w:p w:rsidR="00192F06" w:rsidRDefault="00192F06">
      <w:pPr>
        <w:pStyle w:val="ConsPlusNormal"/>
        <w:jc w:val="both"/>
      </w:pPr>
      <w:r>
        <w:t xml:space="preserve">(часть 2-1 введена Областным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4" w:name="P79"/>
      <w:bookmarkEnd w:id="4"/>
      <w:r>
        <w:t>3. Уведомление об оказании социальной поддержки направляется заявителю органами местного самоуправления по месту жительства не позднее 30 дней со дня подачи заявления и представления заявителем необходимых документов.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lastRenderedPageBreak/>
        <w:t xml:space="preserve">4. Социальная поддержка оказывается органами местного самоуправления в течение 30 рабочих дней со дня направления уведомления, указанного в </w:t>
      </w:r>
      <w:hyperlink w:anchor="P79" w:history="1">
        <w:r>
          <w:rPr>
            <w:color w:val="0000FF"/>
          </w:rPr>
          <w:t>части 3</w:t>
        </w:r>
      </w:hyperlink>
      <w:r>
        <w:t xml:space="preserve"> настоящей статьи, путем перечисления денежных средств заявителю на лицевой счет, открытый в установленном порядке в кредитной организации, либо перечисления через организации федеральной почтовой связи.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Новгородской области от 24.03.2011 N 949-ОЗ; 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Новгородской области от 01.09.2014 N 599-ОЗ)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6. Отказ в оказании социальной поддержки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1. В оказании социальной поддержки заявителю отказывается в случаях, если:</w:t>
      </w:r>
    </w:p>
    <w:p w:rsidR="00192F06" w:rsidRDefault="00192F06">
      <w:pPr>
        <w:pStyle w:val="ConsPlusNormal"/>
        <w:ind w:firstLine="540"/>
        <w:jc w:val="both"/>
      </w:pPr>
      <w:r>
        <w:t xml:space="preserve">1) заявитель не относится к малоимущим семьям (малоимущим одиноко проживающим гражданам), которым оказывается социальная поддержка в соответствии с </w:t>
      </w:r>
      <w:hyperlink w:anchor="P29" w:history="1">
        <w:r>
          <w:rPr>
            <w:color w:val="0000FF"/>
          </w:rPr>
          <w:t>частью 2 статьи 1</w:t>
        </w:r>
      </w:hyperlink>
      <w:r>
        <w:t xml:space="preserve"> настоящего областного закона;</w:t>
      </w:r>
    </w:p>
    <w:p w:rsidR="00192F06" w:rsidRDefault="00192F06">
      <w:pPr>
        <w:pStyle w:val="ConsPlusNormal"/>
        <w:ind w:firstLine="540"/>
        <w:jc w:val="both"/>
      </w:pPr>
      <w:r>
        <w:t>2) представлены неполные и (или) недостоверные сведения о составе семьи, доходах, праве собственности на домовладение, объеме и стоимости выполненных работ, установленные органами местного самоуправления при рассмотрении заявления.</w:t>
      </w:r>
    </w:p>
    <w:p w:rsidR="00192F06" w:rsidRDefault="00192F06">
      <w:pPr>
        <w:pStyle w:val="ConsPlusNormal"/>
        <w:jc w:val="both"/>
      </w:pPr>
      <w:r>
        <w:t xml:space="preserve">(часть 1 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Новгородской области от 24.03.2011 N 949-ОЗ)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2. Уведомление об отказе в оказании социальной поддержки направляется органами местного самоуправления по месту жительства заявителя не позднее 30 дней со дня подачи заявления и представления заявителем необходимых документов.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7. Права и обязанности органов местного самоуправления при осуществлении отдельных государственных полномочий</w:t>
      </w:r>
    </w:p>
    <w:p w:rsidR="00192F06" w:rsidRDefault="00192F06">
      <w:pPr>
        <w:pStyle w:val="ConsPlusNormal"/>
        <w:ind w:firstLine="540"/>
        <w:jc w:val="both"/>
      </w:pPr>
      <w:r>
        <w:t xml:space="preserve">(в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819-ОЗ)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1. Органы местного самоуправления при осуществлении отдельных государственных полномочий имеют право:</w:t>
      </w:r>
    </w:p>
    <w:p w:rsidR="00192F06" w:rsidRDefault="00192F06">
      <w:pPr>
        <w:pStyle w:val="ConsPlusNormal"/>
        <w:ind w:firstLine="540"/>
        <w:jc w:val="both"/>
      </w:pPr>
      <w:proofErr w:type="gramStart"/>
      <w:r>
        <w:t>1) выбирать формы и методы реализации отдельных государственных полномочий и осуществлять эти полномочия самостоятельно в целях и рамках, которые определены федеральными и областными нормативными правовыми актами;</w:t>
      </w:r>
      <w:proofErr w:type="gramEnd"/>
    </w:p>
    <w:p w:rsidR="00192F06" w:rsidRDefault="00192F06">
      <w:pPr>
        <w:pStyle w:val="ConsPlusNormal"/>
        <w:ind w:firstLine="540"/>
        <w:jc w:val="both"/>
      </w:pPr>
      <w:r>
        <w:t>2) требовать от органов государственной власти Новгородской области (далее - органов государственной власти области) своевременного и полного их обеспечения необходимыми финансовыми средствами;</w:t>
      </w:r>
    </w:p>
    <w:p w:rsidR="00192F06" w:rsidRDefault="00192F06">
      <w:pPr>
        <w:pStyle w:val="ConsPlusNormal"/>
        <w:ind w:firstLine="540"/>
        <w:jc w:val="both"/>
      </w:pPr>
      <w:r>
        <w:t>3) дополнительно использовать собственные материальные ресурсы и финансовые средства для осуществления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4)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2. В целях осуществления отдельных государственных полномочий органы местного самоуправления обязаны:</w:t>
      </w:r>
    </w:p>
    <w:p w:rsidR="00192F06" w:rsidRDefault="00192F06">
      <w:pPr>
        <w:pStyle w:val="ConsPlusNormal"/>
        <w:ind w:firstLine="540"/>
        <w:jc w:val="both"/>
      </w:pPr>
      <w:r>
        <w:t>1) организовывать деятельность по осуществлению переданных отдельных государственных полномочий, в том числе определять орган, уполномоченный осуществлять переданные отдельные государственные полномочия;</w:t>
      </w:r>
    </w:p>
    <w:p w:rsidR="00192F06" w:rsidRDefault="00192F06">
      <w:pPr>
        <w:pStyle w:val="ConsPlusNormal"/>
        <w:ind w:firstLine="540"/>
        <w:jc w:val="both"/>
      </w:pPr>
      <w:r>
        <w:t>2) обеспечивать целевое использование перечисленных бюджетам соответствующих муниципальных районов, городского округа субвенций на выполнение переданных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3) проводить анализ выполнения переданных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4) представлять по требованию Правительства Новгородской области или уполномоченного им органа исполнительной власти области необходимую информацию, материалы и документы, связанные с осуществлением отдельных государственных полномочий, в том числе об использовании финансовых средств;</w:t>
      </w:r>
    </w:p>
    <w:p w:rsidR="00192F06" w:rsidRDefault="00192F06">
      <w:pPr>
        <w:pStyle w:val="ConsPlusNormal"/>
        <w:ind w:firstLine="540"/>
        <w:jc w:val="both"/>
      </w:pPr>
      <w:r>
        <w:t xml:space="preserve">5) исполнять письменные предписания, исходящие от Правительства Новгородской области или уполномоченного им органа исполнительной власти области, в соответствии с федеральным и </w:t>
      </w:r>
      <w:r>
        <w:lastRenderedPageBreak/>
        <w:t>областным законодательством.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8. Права и обязанности Правительства Новгородской области при осуществлении органами местного самоуправления отдельных государственных полномочий</w:t>
      </w:r>
    </w:p>
    <w:p w:rsidR="00192F06" w:rsidRDefault="00192F06">
      <w:pPr>
        <w:pStyle w:val="ConsPlusNormal"/>
        <w:ind w:firstLine="540"/>
        <w:jc w:val="both"/>
      </w:pPr>
      <w:r>
        <w:t xml:space="preserve">(в ред. Областного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819-ОЗ)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5" w:name="P112"/>
      <w:bookmarkEnd w:id="5"/>
      <w:r>
        <w:t>1. Правительство Новгородской области при осуществлении органами местного самоуправления отдельных государственных полномочий имеет право:</w:t>
      </w:r>
    </w:p>
    <w:p w:rsidR="00192F06" w:rsidRDefault="00192F06">
      <w:pPr>
        <w:pStyle w:val="ConsPlusNormal"/>
        <w:ind w:firstLine="540"/>
        <w:jc w:val="both"/>
      </w:pPr>
      <w:r>
        <w:t>1)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2) запрашивать и получать от органов местного самоуправления необходимую информацию, материалы и документы, связанные с осуществлением отдельных государственных полномочий, в том числе:</w:t>
      </w:r>
    </w:p>
    <w:p w:rsidR="00192F06" w:rsidRDefault="00192F06">
      <w:pPr>
        <w:pStyle w:val="ConsPlusNormal"/>
        <w:ind w:firstLine="540"/>
        <w:jc w:val="both"/>
      </w:pPr>
      <w:r>
        <w:t xml:space="preserve">перечень органов, уполномоченных осуществлять отдельные государственные полномочия, конкретных должностных лиц органов местного </w:t>
      </w:r>
      <w:proofErr w:type="gramStart"/>
      <w:r>
        <w:t>самоуправления</w:t>
      </w:r>
      <w:proofErr w:type="gramEnd"/>
      <w:r>
        <w:t xml:space="preserve"> с указанием выполняемых ими функций по осуществлению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муниципальные правовые акты, принятые при осуществлении отдельных государственных полномочий, осуществлять их анализ на соответствие требованиям настоящего областного закона и иных нормативных правовых актов. Соответствующие муниципальные правовые акты должны быть представлены не позднее чем через десять дней после их истребования;</w:t>
      </w:r>
    </w:p>
    <w:p w:rsidR="00192F06" w:rsidRDefault="00192F06">
      <w:pPr>
        <w:pStyle w:val="ConsPlusNormal"/>
        <w:ind w:firstLine="540"/>
        <w:jc w:val="both"/>
      </w:pPr>
      <w:r>
        <w:t>документы об использовании финансовых средств;</w:t>
      </w:r>
    </w:p>
    <w:p w:rsidR="00192F06" w:rsidRDefault="00192F06">
      <w:pPr>
        <w:pStyle w:val="ConsPlusNormal"/>
        <w:ind w:firstLine="540"/>
        <w:jc w:val="both"/>
      </w:pPr>
      <w:r>
        <w:t>3) получать от граждан и организаций, относительно которых органами местного самоуправления осуществлены отдельные государственные полномочия, информацию, касающуюся деятельности органов местного самоуправления по осуществлению данных полномочий;</w:t>
      </w:r>
    </w:p>
    <w:p w:rsidR="00192F06" w:rsidRDefault="00192F06">
      <w:pPr>
        <w:pStyle w:val="ConsPlusNormal"/>
        <w:ind w:firstLine="540"/>
        <w:jc w:val="both"/>
      </w:pPr>
      <w:r>
        <w:t>4) иметь беспрепятственный доступ к системе делопроизводства в органах местного самоуправления, в том числе автоматизированной системе, в части, касающейся осуществления отдельных государственных полномочий. Данный доступ не должен затрагивать ведение делопроизводства в части осуществления полномочий по вопросам местного значения.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6" w:name="P121"/>
      <w:bookmarkEnd w:id="6"/>
      <w:r>
        <w:t>2. Правительство Новгородской области при осуществлении органами местного самоуправления отдельных государственных полномочий обязано:</w:t>
      </w:r>
    </w:p>
    <w:p w:rsidR="00192F06" w:rsidRDefault="00192F06">
      <w:pPr>
        <w:pStyle w:val="ConsPlusNormal"/>
        <w:ind w:firstLine="540"/>
        <w:jc w:val="both"/>
      </w:pPr>
      <w:r>
        <w:t>1) обеспечивать деятельность органов местного самоуправления по осуществлению отдельных государственных полномочий финансовыми средствами в виде субвенций из областного бюджета;</w:t>
      </w:r>
    </w:p>
    <w:p w:rsidR="00192F06" w:rsidRDefault="00192F06">
      <w:pPr>
        <w:pStyle w:val="ConsPlusNormal"/>
        <w:ind w:firstLine="540"/>
        <w:jc w:val="both"/>
      </w:pPr>
      <w:r>
        <w:t>2) оказывать консультативную и методическую помощь органам местного самоуправления по вопросам осуществления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3)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4) проводить анализ реализации органами местного самоуправления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5)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3. Правительство Новгородской области вправе наделять полномочиями, указанными в </w:t>
      </w:r>
      <w:hyperlink w:anchor="P112" w:history="1">
        <w:r>
          <w:rPr>
            <w:color w:val="0000FF"/>
          </w:rPr>
          <w:t>частях 1</w:t>
        </w:r>
      </w:hyperlink>
      <w:r>
        <w:t xml:space="preserve"> и </w:t>
      </w:r>
      <w:hyperlink w:anchor="P121" w:history="1">
        <w:r>
          <w:rPr>
            <w:color w:val="0000FF"/>
          </w:rPr>
          <w:t>2</w:t>
        </w:r>
      </w:hyperlink>
      <w:r>
        <w:t xml:space="preserve"> настоящей статьи, формируемые им органы исполнительной власти области.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9. Методика распределения субвенций бюджетам муниципальных районов и городского округа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1. Размер субвенции бюджету муниципального района,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</w:t>
      </w:r>
      <w:r>
        <w:lastRenderedPageBreak/>
        <w:t>определяется по следующей формуле: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jc w:val="center"/>
      </w:pPr>
      <w:r w:rsidRPr="00EC21FB">
        <w:rPr>
          <w:position w:val="-8"/>
        </w:rPr>
        <w:pict>
          <v:shape id="_x0000_i1025" style="width:149.25pt;height:19.5pt" coordsize="" o:spt="100" adj="0,,0" path="" filled="f" stroked="f">
            <v:stroke joinstyle="miter"/>
            <v:imagedata r:id="rId38" o:title="base_23706_60456_4"/>
            <v:formulas/>
            <v:path o:connecttype="segments"/>
          </v:shape>
        </w:pic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 w:rsidRPr="00EC21FB">
        <w:rPr>
          <w:position w:val="-8"/>
        </w:rPr>
        <w:pict>
          <v:shape id="_x0000_i1026" style="width:16.5pt;height:19.5pt" coordsize="" o:spt="100" adj="0,,0" path="" filled="f" stroked="f">
            <v:stroke joinstyle="miter"/>
            <v:imagedata r:id="rId39" o:title="base_23706_60456_5"/>
            <v:formulas/>
            <v:path o:connecttype="segments"/>
          </v:shape>
        </w:pict>
      </w:r>
      <w:r>
        <w:t xml:space="preserve"> - размер субвенций, причитающийся бюджету муниципального района, городского округа;</w:t>
      </w:r>
    </w:p>
    <w:p w:rsidR="00192F06" w:rsidRDefault="00192F06">
      <w:pPr>
        <w:pStyle w:val="ConsPlusNormal"/>
        <w:ind w:firstLine="540"/>
        <w:jc w:val="both"/>
      </w:pPr>
      <w:proofErr w:type="gramStart"/>
      <w:r>
        <w:t>Q - объем средств, предусмотренных в областном бюджете на очередной финансовый год, рассчитанный исходя из средств, предусмотренных в областном бюджете на текущий финансовый год на оказание социальной поддержки малоимущим семьям (малоимущим одиноко проживающим гражданам) на газификацию их домовладений, с учетом уровня индексации материальных затрат, применяемой при формировании показателей областного бюджета на очередной финансовый год и на плановый период;</w:t>
      </w:r>
      <w:proofErr w:type="gramEnd"/>
    </w:p>
    <w:p w:rsidR="00192F06" w:rsidRDefault="00192F06">
      <w:pPr>
        <w:pStyle w:val="ConsPlusNormal"/>
        <w:jc w:val="both"/>
      </w:pPr>
      <w:r>
        <w:t xml:space="preserve">(в ред. Областного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Новгородской области от 23.12.2010 N 895-ОЗ)</w:t>
      </w:r>
    </w:p>
    <w:p w:rsidR="00192F06" w:rsidRDefault="00192F06">
      <w:pPr>
        <w:pStyle w:val="ConsPlusNormal"/>
        <w:ind w:firstLine="540"/>
        <w:jc w:val="both"/>
      </w:pPr>
      <w:r w:rsidRPr="00EC21FB">
        <w:rPr>
          <w:position w:val="-7"/>
        </w:rPr>
        <w:pict>
          <v:shape id="_x0000_i1027" style="width:18.75pt;height:18.75pt" coordsize="" o:spt="100" adj="0,,0" path="" filled="f" stroked="f">
            <v:stroke joinstyle="miter"/>
            <v:imagedata r:id="rId41" o:title="base_23706_60456_6"/>
            <v:formulas/>
            <v:path o:connecttype="segments"/>
          </v:shape>
        </w:pict>
      </w:r>
      <w:r>
        <w:t xml:space="preserve"> - коэффициент, учитывающий долю негазифицированных домовладений в муниципальном районе, городском округе от общего количества негазифицированных домовладений в муниципальных районах, городском округе;</w:t>
      </w:r>
    </w:p>
    <w:p w:rsidR="00192F06" w:rsidRDefault="00192F06">
      <w:pPr>
        <w:pStyle w:val="ConsPlusNormal"/>
        <w:ind w:firstLine="540"/>
        <w:jc w:val="both"/>
      </w:pPr>
      <w:r w:rsidRPr="00EC21FB">
        <w:rPr>
          <w:position w:val="-7"/>
        </w:rPr>
        <w:pict>
          <v:shape id="_x0000_i1028" style="width:21pt;height:18.75pt" coordsize="" o:spt="100" adj="0,,0" path="" filled="f" stroked="f">
            <v:stroke joinstyle="miter"/>
            <v:imagedata r:id="rId42" o:title="base_23706_60456_7"/>
            <v:formulas/>
            <v:path o:connecttype="segments"/>
          </v:shape>
        </w:pict>
      </w:r>
      <w:r>
        <w:t xml:space="preserve"> - коэффициент, учитывающий долю малообеспеченных граждан в муниципальном районе, городском округе от общего количества малообеспеченных граждан, проживающих в муниципальных районах, городском округе.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2. Порядок расходования субвенций устанавливается Правительством Новгородской области.</w:t>
      </w:r>
    </w:p>
    <w:p w:rsidR="00192F06" w:rsidRDefault="00192F06">
      <w:pPr>
        <w:pStyle w:val="ConsPlusNormal"/>
        <w:jc w:val="both"/>
      </w:pPr>
      <w:r>
        <w:t xml:space="preserve">(в ред. Областного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3. Расчет субвенций на возмещение затрат по содержанию штатных единиц, осуществляющих переданные отдельные государственные полномочия, производится в соответствии с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31.12.2008 N 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области".</w:t>
      </w:r>
    </w:p>
    <w:p w:rsidR="00192F06" w:rsidRDefault="00192F06">
      <w:pPr>
        <w:pStyle w:val="ConsPlusNormal"/>
        <w:jc w:val="both"/>
      </w:pPr>
      <w:r>
        <w:t xml:space="preserve">(часть 3 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02.02.2009 N 467-ОЗ)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9-1.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192F06" w:rsidRDefault="00192F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Новгородской области от 25.04.2014 N 548-ОЗ)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 с главами муниципальных образований.</w:t>
      </w:r>
      <w:proofErr w:type="gramEnd"/>
    </w:p>
    <w:p w:rsidR="00192F06" w:rsidRDefault="00192F06">
      <w:pPr>
        <w:pStyle w:val="ConsPlusNormal"/>
        <w:ind w:firstLine="540"/>
        <w:jc w:val="both"/>
      </w:pPr>
      <w:r>
        <w:t>Перечень материальных средств составляется в случае, если возникает потребность в материальных средствах.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</w:t>
      </w:r>
      <w:r>
        <w:lastRenderedPageBreak/>
        <w:t>уполномоченного им органа исполнительной власти области во включении недвижимого и (или) движимого имущества в перечень материальных средств должно быть мотивированным.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3. Правительство Новгородской области или уполномоченный им орган исполнительной власти области ежегодно уточняет перечень материальных сре</w:t>
      </w:r>
      <w:proofErr w:type="gramStart"/>
      <w:r>
        <w:t>дств с гл</w:t>
      </w:r>
      <w:proofErr w:type="gramEnd"/>
      <w:r>
        <w:t>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926-ОЗ)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4. Перечень материальных сре</w:t>
      </w:r>
      <w:proofErr w:type="gramStart"/>
      <w:r>
        <w:t>дств в т</w:t>
      </w:r>
      <w:proofErr w:type="gramEnd"/>
      <w:r>
        <w:t>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глав муниципальных образований.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10. Порядок отчетности органов местного самоуправления об осуществлении отдельных государственных полномочий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1. Органы местного самоуправления отчитываются перед органами государственной власти области об осуществлении отдельных государственных полномочий.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bookmarkStart w:id="7" w:name="P165"/>
      <w:bookmarkEnd w:id="7"/>
      <w:r>
        <w:t xml:space="preserve">2. </w:t>
      </w:r>
      <w:proofErr w:type="gramStart"/>
      <w:r>
        <w:t>Органы местного самоуправления представляют Правительство Новгородской области или уполномоченные им органам исполнительной власти области отчеты об осуществлении отдельных государственных полномочий ежемесячно до 10 числа месяца, следующего за отчетным, а также по мере поступления соответствующих запросов Правительство Новгородской области или уполномоченные им органов исполнительной власти области.</w:t>
      </w:r>
      <w:proofErr w:type="gramEnd"/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3. Форма отчетов, указанных в </w:t>
      </w:r>
      <w:hyperlink w:anchor="P165" w:history="1">
        <w:r>
          <w:rPr>
            <w:color w:val="0000FF"/>
          </w:rPr>
          <w:t>части 2</w:t>
        </w:r>
      </w:hyperlink>
      <w:r>
        <w:t xml:space="preserve"> настоящей статьи, утверждается Правительством Новгородской области или уполномоченные им органом исполнительной власти области.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4. Сроки и формы отчетности органов местного самоуправления об использовании денежных сре</w:t>
      </w:r>
      <w:proofErr w:type="gramStart"/>
      <w:r>
        <w:t>дств в в</w:t>
      </w:r>
      <w:proofErr w:type="gramEnd"/>
      <w:r>
        <w:t>иде субвенций, предназначенных для осуществления отдельных государственных полномочий, устанавливаются Правительством Новгородской области.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Новгородской области от 04.02.2014 N 460-ОЗ)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Статья 11.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переданных отдельных государственных полномочий</w:t>
      </w:r>
    </w:p>
    <w:p w:rsidR="00192F06" w:rsidRDefault="00192F06">
      <w:pPr>
        <w:pStyle w:val="ConsPlusNormal"/>
        <w:ind w:firstLine="540"/>
        <w:jc w:val="both"/>
      </w:pPr>
      <w:r>
        <w:t xml:space="preserve">(в ред. Областного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819-ОЗ)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исполнением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области:</w:t>
      </w:r>
    </w:p>
    <w:p w:rsidR="00192F06" w:rsidRDefault="00192F06">
      <w:pPr>
        <w:pStyle w:val="ConsPlusNormal"/>
        <w:ind w:firstLine="540"/>
        <w:jc w:val="both"/>
      </w:pPr>
      <w:r>
        <w:t>1) проверяют целевое использование денежных средств, предусмотренных на реализацию отдельных государственных полномочий, перечисляемых бюджетам муниципальных районов и городского округа из областного бюджета в виде субвенций;</w:t>
      </w:r>
    </w:p>
    <w:p w:rsidR="00192F06" w:rsidRDefault="00192F06">
      <w:pPr>
        <w:pStyle w:val="ConsPlusNormal"/>
        <w:ind w:firstLine="540"/>
        <w:jc w:val="both"/>
      </w:pPr>
      <w:r>
        <w:t>2) проводят мониторинг исполнения отдельных государственных полномочий, включая проверку качества исполнения полномочий;</w:t>
      </w:r>
    </w:p>
    <w:p w:rsidR="00192F06" w:rsidRDefault="00192F06">
      <w:pPr>
        <w:pStyle w:val="ConsPlusNormal"/>
        <w:ind w:firstLine="540"/>
        <w:jc w:val="both"/>
      </w:pPr>
      <w:r>
        <w:t>3) проводят проверки деятельности органов местного самоуправления по осуществлению отдельных государственных полномочий;</w:t>
      </w:r>
    </w:p>
    <w:p w:rsidR="00192F06" w:rsidRDefault="00192F06">
      <w:pPr>
        <w:pStyle w:val="ConsPlusNormal"/>
        <w:ind w:firstLine="540"/>
        <w:jc w:val="both"/>
      </w:pPr>
      <w:r>
        <w:t>4) выдают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самоуправления.</w:t>
      </w:r>
    </w:p>
    <w:p w:rsidR="00192F06" w:rsidRDefault="00192F06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</w:t>
      </w:r>
      <w:r>
        <w:lastRenderedPageBreak/>
        <w:t xml:space="preserve">государственных полномочий производится в порядке, предусмотренном </w:t>
      </w:r>
      <w:hyperlink r:id="rId52" w:history="1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12. Условия и порядок прекращения осуществления органами местного самоуправления отдельных государственных полномочий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 xml:space="preserve">1. Прекращение осуществления органами местного самоуправления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случае, если повторно допущены нецелевое расходование бюджетных средств либо нарушение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актов, установленные соответствующим судом.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2.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бюджетам городского округа и муниципальных районов Новгородской области.</w:t>
      </w:r>
    </w:p>
    <w:p w:rsidR="00192F06" w:rsidRDefault="00192F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717-ОЗ)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Статья 13. Вступление в силу настоящего областного закона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 и распространяется на правоотношения, возникшие с 1 января 2009 года.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jc w:val="right"/>
      </w:pPr>
      <w:r>
        <w:t>Губернатор области</w:t>
      </w:r>
    </w:p>
    <w:p w:rsidR="00192F06" w:rsidRDefault="00192F06">
      <w:pPr>
        <w:pStyle w:val="ConsPlusNormal"/>
        <w:jc w:val="right"/>
      </w:pPr>
      <w:r>
        <w:t>С.Г.МИТИН</w:t>
      </w:r>
    </w:p>
    <w:p w:rsidR="00192F06" w:rsidRDefault="00192F06">
      <w:pPr>
        <w:pStyle w:val="ConsPlusNormal"/>
      </w:pPr>
      <w:r>
        <w:t>Великий Новгород</w:t>
      </w:r>
    </w:p>
    <w:p w:rsidR="00192F06" w:rsidRDefault="00192F06">
      <w:pPr>
        <w:pStyle w:val="ConsPlusNormal"/>
      </w:pPr>
      <w:r>
        <w:t>26 декабря 2008 года</w:t>
      </w:r>
    </w:p>
    <w:p w:rsidR="00192F06" w:rsidRDefault="00192F06">
      <w:pPr>
        <w:pStyle w:val="ConsPlusNormal"/>
      </w:pPr>
      <w:r>
        <w:t>N 457-ОЗ</w:t>
      </w: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jc w:val="both"/>
      </w:pPr>
    </w:p>
    <w:p w:rsidR="00192F06" w:rsidRDefault="00192F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437" w:rsidRDefault="000C5437">
      <w:bookmarkStart w:id="8" w:name="_GoBack"/>
      <w:bookmarkEnd w:id="8"/>
    </w:p>
    <w:sectPr w:rsidR="000C5437" w:rsidSect="00D4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06"/>
    <w:rsid w:val="000C5437"/>
    <w:rsid w:val="001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9F9097DB3A604EE8DDA7E189977D53173C9EEAE4A1B579E1F3BB53EC853575C17FBAC09077CA425C15D9q6MEK" TargetMode="External"/><Relationship Id="rId18" Type="http://schemas.openxmlformats.org/officeDocument/2006/relationships/hyperlink" Target="consultantplus://offline/ref=6B9F9097DB3A604EE8DDA7E189977D53173C9EEAE6A4B171E1F3BB53EC853575C17FBAC09077CA425C15D8q6M3K" TargetMode="External"/><Relationship Id="rId26" Type="http://schemas.openxmlformats.org/officeDocument/2006/relationships/hyperlink" Target="consultantplus://offline/ref=6B9F9097DB3A604EE8DDB9EC9FFB225B1233C8EEE3A1BE27BEACE00EBBq8MCK" TargetMode="External"/><Relationship Id="rId39" Type="http://schemas.openxmlformats.org/officeDocument/2006/relationships/image" Target="media/image2.wmf"/><Relationship Id="rId21" Type="http://schemas.openxmlformats.org/officeDocument/2006/relationships/hyperlink" Target="consultantplus://offline/ref=6B9F9097DB3A604EE8DDA7E189977D53173C9EEAE3A6B075E7F3BB53EC853575C17FBAC09077CA425C15D9q6MFK" TargetMode="External"/><Relationship Id="rId34" Type="http://schemas.openxmlformats.org/officeDocument/2006/relationships/hyperlink" Target="consultantplus://offline/ref=6B9F9097DB3A604EE8DDA7E189977D53173C9EEAE4ADB476E5F3BB53EC853575C17FBAC09077CA425C15D8q6M6K" TargetMode="External"/><Relationship Id="rId42" Type="http://schemas.openxmlformats.org/officeDocument/2006/relationships/image" Target="media/image4.wmf"/><Relationship Id="rId47" Type="http://schemas.openxmlformats.org/officeDocument/2006/relationships/hyperlink" Target="consultantplus://offline/ref=6B9F9097DB3A604EE8DDA7E189977D53173C9EEAE6A4B171E1F3BB53EC853575C17FBAC09077CA425C15D8q6M3K" TargetMode="External"/><Relationship Id="rId50" Type="http://schemas.openxmlformats.org/officeDocument/2006/relationships/hyperlink" Target="consultantplus://offline/ref=6B9F9097DB3A604EE8DDA7E189977D53173C9EEAE4A1B579E1F3BB53EC853575C17FBAC09077CA425C15DBq6ME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6B9F9097DB3A604EE8DDA7E189977D53173C9EEAE2A7B773E0F3BB53EC853575C17FBAC09077CA425C15D9q6MEK" TargetMode="External"/><Relationship Id="rId12" Type="http://schemas.openxmlformats.org/officeDocument/2006/relationships/hyperlink" Target="consultantplus://offline/ref=6B9F9097DB3A604EE8DDA7E189977D53173C9EEAE3A1B174E4F3BB53EC853575C17FBAC09077CA425C15D9q6MEK" TargetMode="External"/><Relationship Id="rId17" Type="http://schemas.openxmlformats.org/officeDocument/2006/relationships/hyperlink" Target="consultantplus://offline/ref=6B9F9097DB3A604EE8DDA7E189977D53173C9EEAE5A2B078EAF3BB53EC853575C17FBAC09077CA425C15DCq6M4K" TargetMode="External"/><Relationship Id="rId25" Type="http://schemas.openxmlformats.org/officeDocument/2006/relationships/hyperlink" Target="consultantplus://offline/ref=6B9F9097DB3A604EE8DDA7E189977D53173C9EEAE4A1B579E1F3BB53EC853575C17FBAC09077CA425C15D8q6M7K" TargetMode="External"/><Relationship Id="rId33" Type="http://schemas.openxmlformats.org/officeDocument/2006/relationships/hyperlink" Target="consultantplus://offline/ref=6B9F9097DB3A604EE8DDA7E189977D53173C9EEAE2ADBC76E2F3BB53EC853575C17FBAC09077CA425C15D8q6M0K" TargetMode="External"/><Relationship Id="rId38" Type="http://schemas.openxmlformats.org/officeDocument/2006/relationships/image" Target="media/image1.wmf"/><Relationship Id="rId46" Type="http://schemas.openxmlformats.org/officeDocument/2006/relationships/hyperlink" Target="consultantplus://offline/ref=6B9F9097DB3A604EE8DDA7E189977D53173C9EEAE4A2B277EAF3BB53EC853575C17FBAC09077CA425C15D9q6M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9F9097DB3A604EE8DDA7E189977D53173C9EEAE5A6B078E4F3BB53EC853575C17FBAC09077CA425C15D9q6MEK" TargetMode="External"/><Relationship Id="rId20" Type="http://schemas.openxmlformats.org/officeDocument/2006/relationships/hyperlink" Target="consultantplus://offline/ref=6B9F9097DB3A604EE8DDA7E189977D53173C9EEAE5A6B078E4F3BB53EC853575C17FBAC09077CA425C15D9q6MFK" TargetMode="External"/><Relationship Id="rId29" Type="http://schemas.openxmlformats.org/officeDocument/2006/relationships/hyperlink" Target="consultantplus://offline/ref=6B9F9097DB3A604EE8DDA7E189977D53173C9EEAE5A6B078E4F3BB53EC853575C17FBAC09077CA425C15D8q6M7K" TargetMode="External"/><Relationship Id="rId41" Type="http://schemas.openxmlformats.org/officeDocument/2006/relationships/image" Target="media/image3.wmf"/><Relationship Id="rId54" Type="http://schemas.openxmlformats.org/officeDocument/2006/relationships/hyperlink" Target="consultantplus://offline/ref=6B9F9097DB3A604EE8DDA7E189977D53173C9EEAE5A6B078E4F3BB53EC853575C17FBAC09077CA425C15D8q6M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F9097DB3A604EE8DDA7E189977D53173C9EEAE5A5B277E3F3BB53EC853575C17FBAC09077CA425C15DEq6MEK" TargetMode="External"/><Relationship Id="rId11" Type="http://schemas.openxmlformats.org/officeDocument/2006/relationships/hyperlink" Target="consultantplus://offline/ref=6B9F9097DB3A604EE8DDA7E189977D53173C9EEAE3A6B075E7F3BB53EC853575C17FBAC09077CA425C15D9q6MEK" TargetMode="External"/><Relationship Id="rId24" Type="http://schemas.openxmlformats.org/officeDocument/2006/relationships/hyperlink" Target="consultantplus://offline/ref=6B9F9097DB3A604EE8DDA7E189977D53173C9EEAE3A6B075E7F3BB53EC853575C17FBAC09077CA425C15D8q6M6K" TargetMode="External"/><Relationship Id="rId32" Type="http://schemas.openxmlformats.org/officeDocument/2006/relationships/hyperlink" Target="consultantplus://offline/ref=6B9F9097DB3A604EE8DDA7E189977D53173C9EEAE4A1B579E1F3BB53EC853575C17FBAC09077CA425C15D8q6M1K" TargetMode="External"/><Relationship Id="rId37" Type="http://schemas.openxmlformats.org/officeDocument/2006/relationships/hyperlink" Target="consultantplus://offline/ref=6B9F9097DB3A604EE8DDA7E189977D53173C9EEAE5A2B078EAF3BB53EC853575C17FBAC09077CA425C15DFq6M0K" TargetMode="External"/><Relationship Id="rId40" Type="http://schemas.openxmlformats.org/officeDocument/2006/relationships/hyperlink" Target="consultantplus://offline/ref=6B9F9097DB3A604EE8DDA7E189977D53173C9EEAE2ACBD76E6F3BB53EC853575C17FBAC09077CA425C15D9q6MEK" TargetMode="External"/><Relationship Id="rId45" Type="http://schemas.openxmlformats.org/officeDocument/2006/relationships/hyperlink" Target="consultantplus://offline/ref=6B9F9097DB3A604EE8DDA7E189977D53173C9EEAE5A5B277E3F3BB53EC853575C17FBAC09077CA425C15DEq6MEK" TargetMode="External"/><Relationship Id="rId53" Type="http://schemas.openxmlformats.org/officeDocument/2006/relationships/hyperlink" Target="consultantplus://offline/ref=6B9F9097DB3A604EE8DDB9EC9FFB225B113FC7E2EBF2E925EFF9EEq0M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9F9097DB3A604EE8DDA7E189977D53173C9EEAE4ADB476E5F3BB53EC853575C17FBAC09077CA425C15D9q6MEK" TargetMode="External"/><Relationship Id="rId23" Type="http://schemas.openxmlformats.org/officeDocument/2006/relationships/hyperlink" Target="consultantplus://offline/ref=6B9F9097DB3A604EE8DDA7E189977D53173C9EEAE4ADB476E5F3BB53EC853575C17FBAC09077CA425C15D9q6MFK" TargetMode="External"/><Relationship Id="rId28" Type="http://schemas.openxmlformats.org/officeDocument/2006/relationships/hyperlink" Target="consultantplus://offline/ref=6B9F9097DB3A604EE8DDA7E189977D53173C9EEAE4A1B579E1F3BB53EC853575C17FBAC09077CA425C15D8q6M3K" TargetMode="External"/><Relationship Id="rId36" Type="http://schemas.openxmlformats.org/officeDocument/2006/relationships/hyperlink" Target="consultantplus://offline/ref=6B9F9097DB3A604EE8DDA7E189977D53173C9EEAE5A2B078EAF3BB53EC853575C17FBAC09077CA425C15DCq6M5K" TargetMode="External"/><Relationship Id="rId49" Type="http://schemas.openxmlformats.org/officeDocument/2006/relationships/hyperlink" Target="consultantplus://offline/ref=6B9F9097DB3A604EE8DDA7E189977D53173C9EEAE4A1B579E1F3BB53EC853575C17FBAC09077CA425C15DBq6M1K" TargetMode="External"/><Relationship Id="rId10" Type="http://schemas.openxmlformats.org/officeDocument/2006/relationships/hyperlink" Target="consultantplus://offline/ref=6B9F9097DB3A604EE8DDA7E189977D53173C9EEAE2ADBC76E2F3BB53EC853575C17FBAC09077CA425C15D9q6MEK" TargetMode="External"/><Relationship Id="rId19" Type="http://schemas.openxmlformats.org/officeDocument/2006/relationships/hyperlink" Target="consultantplus://offline/ref=6B9F9097DB3A604EE8DDA7E189977D53173C9EEAE2A3BD74EBF3BB53EC853575C17FBAC09077CA425C15D9q6MFK" TargetMode="External"/><Relationship Id="rId31" Type="http://schemas.openxmlformats.org/officeDocument/2006/relationships/hyperlink" Target="consultantplus://offline/ref=6B9F9097DB3A604EE8DDB9EC9FFB225B1230C8E0E4ADBE27BEACE00EBBq8MCK" TargetMode="External"/><Relationship Id="rId44" Type="http://schemas.openxmlformats.org/officeDocument/2006/relationships/hyperlink" Target="consultantplus://offline/ref=6B9F9097DB3A604EE8DDA7E189977D53173C9EEAE4A1BD73E0F3BB53EC853575C17FBAC09077CA425C15DAq6M6K" TargetMode="External"/><Relationship Id="rId52" Type="http://schemas.openxmlformats.org/officeDocument/2006/relationships/hyperlink" Target="consultantplus://offline/ref=6B9F9097DB3A604EE8DDB9EC9FFB225B1137C0E6E0ACBE27BEACE00EBB8C3F228630E382D47AC343q5M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9F9097DB3A604EE8DDA7E189977D53173C9EEAE2ACBD76E6F3BB53EC853575C17FBAC09077CA425C15D9q6MEK" TargetMode="External"/><Relationship Id="rId14" Type="http://schemas.openxmlformats.org/officeDocument/2006/relationships/hyperlink" Target="consultantplus://offline/ref=6B9F9097DB3A604EE8DDA7E189977D53173C9EEAE4A2B277EAF3BB53EC853575C17FBAC09077CA425C15D9q6MEK" TargetMode="External"/><Relationship Id="rId22" Type="http://schemas.openxmlformats.org/officeDocument/2006/relationships/hyperlink" Target="consultantplus://offline/ref=6B9F9097DB3A604EE8DDA7E189977D53173C9EEAE3A1B174E4F3BB53EC853575C17FBAC09077CA425C15D9q6MEK" TargetMode="External"/><Relationship Id="rId27" Type="http://schemas.openxmlformats.org/officeDocument/2006/relationships/hyperlink" Target="consultantplus://offline/ref=6B9F9097DB3A604EE8DDB9EC9FFB225B123FC7E5E4A4BE27BEACE00EBBq8MCK" TargetMode="External"/><Relationship Id="rId30" Type="http://schemas.openxmlformats.org/officeDocument/2006/relationships/hyperlink" Target="consultantplus://offline/ref=6B9F9097DB3A604EE8DDA7E189977D53173C9EEAE3A6B075E7F3BB53EC853575C17FBAC09077CA425C15D8q6M7K" TargetMode="External"/><Relationship Id="rId35" Type="http://schemas.openxmlformats.org/officeDocument/2006/relationships/hyperlink" Target="consultantplus://offline/ref=6B9F9097DB3A604EE8DDA7E189977D53173C9EEAE2ADBC76E2F3BB53EC853575C17FBAC09077CA425C15D8q6MEK" TargetMode="External"/><Relationship Id="rId43" Type="http://schemas.openxmlformats.org/officeDocument/2006/relationships/hyperlink" Target="consultantplus://offline/ref=6B9F9097DB3A604EE8DDA7E189977D53173C9EEAE4A1B579E1F3BB53EC853575C17FBAC09077CA425C15DBq6M3K" TargetMode="External"/><Relationship Id="rId48" Type="http://schemas.openxmlformats.org/officeDocument/2006/relationships/hyperlink" Target="consultantplus://offline/ref=6B9F9097DB3A604EE8DDA7E189977D53173C9EEAE4A1B579E1F3BB53EC853575C17FBAC09077CA425C15DBq6M1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B9F9097DB3A604EE8DDA7E189977D53173C9EEAE2A3BD74EBF3BB53EC853575C17FBAC09077CA425C15D9q6MEK" TargetMode="External"/><Relationship Id="rId51" Type="http://schemas.openxmlformats.org/officeDocument/2006/relationships/hyperlink" Target="consultantplus://offline/ref=6B9F9097DB3A604EE8DDA7E189977D53173C9EEAE5A2B078EAF3BB53EC853575C17FBAC09077CA425C15D1q6M4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2016-07-11T10:12:00Z</dcterms:created>
  <dcterms:modified xsi:type="dcterms:W3CDTF">2016-07-11T10:13:00Z</dcterms:modified>
</cp:coreProperties>
</file>